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6"/>
        <w:gridCol w:w="5945"/>
        <w:gridCol w:w="1557"/>
      </w:tblGrid>
      <w:tr w:rsidR="0022719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227196" w:rsidRPr="00AF3B30" w:rsidRDefault="00D84B07" w:rsidP="001277B6">
            <w:pPr>
              <w:jc w:val="center"/>
              <w:rPr>
                <w:sz w:val="22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А-</w:t>
            </w:r>
            <w:r w:rsidR="0083261D">
              <w:rPr>
                <w:rFonts w:ascii="Arial" w:hAnsi="Arial" w:cs="Arial"/>
                <w:sz w:val="22"/>
                <w:szCs w:val="26"/>
              </w:rPr>
              <w:t>19004</w:t>
            </w:r>
            <w:r w:rsidRPr="00AF3B30">
              <w:rPr>
                <w:rFonts w:ascii="Arial" w:hAnsi="Arial" w:cs="Arial"/>
                <w:sz w:val="22"/>
                <w:szCs w:val="26"/>
              </w:rPr>
              <w:t>-ГП</w:t>
            </w:r>
            <w:r w:rsidR="00EB62DF" w:rsidRPr="00AF3B30">
              <w:rPr>
                <w:rFonts w:ascii="Arial" w:hAnsi="Arial" w:cs="Arial"/>
                <w:sz w:val="22"/>
                <w:szCs w:val="26"/>
              </w:rPr>
              <w:t>.</w:t>
            </w:r>
            <w:r w:rsidR="00CD0A98" w:rsidRPr="00AF3B30">
              <w:rPr>
                <w:rFonts w:ascii="Arial" w:hAnsi="Arial" w:cs="Arial"/>
                <w:sz w:val="22"/>
                <w:szCs w:val="26"/>
              </w:rPr>
              <w:t>С</w:t>
            </w:r>
            <w:r w:rsidR="003E56D5" w:rsidRPr="00AF3B30">
              <w:rPr>
                <w:rFonts w:ascii="Arial" w:hAnsi="Arial" w:cs="Arial"/>
                <w:sz w:val="22"/>
                <w:szCs w:val="26"/>
              </w:rPr>
              <w:t xml:space="preserve"> 2</w:t>
            </w:r>
          </w:p>
        </w:tc>
        <w:tc>
          <w:tcPr>
            <w:tcW w:w="5945" w:type="dxa"/>
            <w:vAlign w:val="center"/>
          </w:tcPr>
          <w:p w:rsidR="00227196" w:rsidRPr="00AF3B30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AF3B30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7" w:type="dxa"/>
            <w:vAlign w:val="center"/>
          </w:tcPr>
          <w:p w:rsidR="00227196" w:rsidRPr="00AF3B30" w:rsidRDefault="00F63B0A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F2F2D" w:rsidRPr="00AF3B30" w:rsidRDefault="0065770D" w:rsidP="001277B6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А-</w:t>
            </w:r>
            <w:r w:rsidR="0083261D">
              <w:rPr>
                <w:rFonts w:ascii="Arial" w:hAnsi="Arial" w:cs="Arial"/>
                <w:sz w:val="22"/>
                <w:szCs w:val="26"/>
              </w:rPr>
              <w:t>19004</w:t>
            </w:r>
            <w:r w:rsidRPr="00AF3B30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AF3B30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45" w:type="dxa"/>
            <w:vAlign w:val="center"/>
          </w:tcPr>
          <w:p w:rsidR="004F2F2D" w:rsidRPr="00AF3B30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7" w:type="dxa"/>
            <w:vAlign w:val="center"/>
          </w:tcPr>
          <w:p w:rsidR="004F2F2D" w:rsidRPr="00AF3B30" w:rsidRDefault="00732352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5</w:t>
            </w:r>
          </w:p>
        </w:tc>
      </w:tr>
      <w:tr w:rsidR="0022719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227196" w:rsidRPr="00AF3B30" w:rsidRDefault="00D84B07" w:rsidP="001277B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83261D">
              <w:rPr>
                <w:rFonts w:ascii="Arial" w:hAnsi="Arial"/>
                <w:caps/>
                <w:sz w:val="22"/>
                <w:szCs w:val="26"/>
              </w:rPr>
              <w:t>19004</w:t>
            </w:r>
            <w:r w:rsidRPr="00AF3B30">
              <w:rPr>
                <w:rFonts w:ascii="Arial" w:hAnsi="Arial"/>
                <w:caps/>
                <w:sz w:val="22"/>
                <w:szCs w:val="26"/>
              </w:rPr>
              <w:t>-ГП</w:t>
            </w:r>
            <w:r w:rsidR="00EB62DF" w:rsidRPr="00AF3B30">
              <w:rPr>
                <w:rFonts w:ascii="Arial" w:hAnsi="Arial"/>
                <w:caps/>
                <w:sz w:val="22"/>
                <w:szCs w:val="26"/>
              </w:rPr>
              <w:t>.ПЗ</w:t>
            </w:r>
            <w:r w:rsidR="003E56D5" w:rsidRPr="00AF3B30">
              <w:rPr>
                <w:rFonts w:ascii="Arial" w:hAnsi="Arial"/>
                <w:caps/>
                <w:sz w:val="22"/>
                <w:szCs w:val="26"/>
              </w:rPr>
              <w:t xml:space="preserve"> 2</w:t>
            </w:r>
            <w:r w:rsidR="0065770D" w:rsidRPr="00AF3B30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</w:p>
        </w:tc>
        <w:tc>
          <w:tcPr>
            <w:tcW w:w="5945" w:type="dxa"/>
            <w:vAlign w:val="center"/>
          </w:tcPr>
          <w:p w:rsidR="00227196" w:rsidRPr="00AF3B30" w:rsidRDefault="002B0CBF" w:rsidP="00F36230">
            <w:pPr>
              <w:rPr>
                <w:rFonts w:ascii="Arial" w:hAnsi="Arial"/>
                <w:b/>
                <w:sz w:val="22"/>
                <w:szCs w:val="26"/>
              </w:rPr>
            </w:pPr>
            <w:r w:rsidRPr="00AF3B30">
              <w:rPr>
                <w:rFonts w:ascii="Arial" w:hAnsi="Arial"/>
                <w:b/>
                <w:bCs/>
                <w:sz w:val="22"/>
                <w:szCs w:val="26"/>
              </w:rPr>
              <w:t>Материалы по обоснованию. Пояснительная запи</w:t>
            </w:r>
            <w:r w:rsidRPr="00AF3B30">
              <w:rPr>
                <w:rFonts w:ascii="Arial" w:hAnsi="Arial"/>
                <w:b/>
                <w:bCs/>
                <w:sz w:val="22"/>
                <w:szCs w:val="26"/>
              </w:rPr>
              <w:t>с</w:t>
            </w:r>
            <w:r w:rsidRPr="00AF3B30">
              <w:rPr>
                <w:rFonts w:ascii="Arial" w:hAnsi="Arial"/>
                <w:b/>
                <w:bCs/>
                <w:sz w:val="22"/>
                <w:szCs w:val="26"/>
              </w:rPr>
              <w:t>ка</w:t>
            </w:r>
            <w:r w:rsidR="00F36230" w:rsidRPr="00AF3B30">
              <w:rPr>
                <w:rFonts w:ascii="Arial" w:hAnsi="Arial"/>
                <w:b/>
                <w:bCs/>
                <w:sz w:val="22"/>
                <w:szCs w:val="26"/>
              </w:rPr>
              <w:t>.</w:t>
            </w:r>
          </w:p>
        </w:tc>
        <w:tc>
          <w:tcPr>
            <w:tcW w:w="1557" w:type="dxa"/>
            <w:vAlign w:val="center"/>
          </w:tcPr>
          <w:p w:rsidR="00227196" w:rsidRPr="00AF3B30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170C36" w:rsidRPr="00AF3B30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170C36" w:rsidRPr="00AF3B30" w:rsidRDefault="002B4CAB" w:rsidP="007561E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1. Общая часть</w:t>
            </w:r>
          </w:p>
        </w:tc>
        <w:tc>
          <w:tcPr>
            <w:tcW w:w="1557" w:type="dxa"/>
            <w:vAlign w:val="center"/>
          </w:tcPr>
          <w:p w:rsidR="00170C36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170C3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170C36" w:rsidRPr="00AF3B30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170C36" w:rsidRPr="00AF3B30" w:rsidRDefault="002B4CAB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1.1. Обоснование целесообразности и возможности разработки проекта планировки и проекта межевания.</w:t>
            </w:r>
          </w:p>
        </w:tc>
        <w:tc>
          <w:tcPr>
            <w:tcW w:w="1557" w:type="dxa"/>
            <w:vAlign w:val="center"/>
          </w:tcPr>
          <w:p w:rsidR="00170C36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1.2. Основание и исходные данные для разработки проекта планировки.</w:t>
            </w:r>
          </w:p>
        </w:tc>
        <w:tc>
          <w:tcPr>
            <w:tcW w:w="1557" w:type="dxa"/>
            <w:vAlign w:val="center"/>
          </w:tcPr>
          <w:p w:rsidR="00B5349D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B5349D" w:rsidRPr="00AF3B30" w:rsidTr="006262A8">
        <w:trPr>
          <w:trHeight w:val="463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2. Размещение линейного объекта в системе региона</w:t>
            </w:r>
          </w:p>
        </w:tc>
        <w:tc>
          <w:tcPr>
            <w:tcW w:w="1557" w:type="dxa"/>
            <w:vAlign w:val="center"/>
          </w:tcPr>
          <w:p w:rsidR="00B5349D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3. Описание природно-климатических условий террит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рии, в отношении которой разрабатывается проект планировки территории</w:t>
            </w:r>
          </w:p>
        </w:tc>
        <w:tc>
          <w:tcPr>
            <w:tcW w:w="1557" w:type="dxa"/>
            <w:vAlign w:val="center"/>
          </w:tcPr>
          <w:p w:rsidR="00B5349D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3.1. Климатические условия</w:t>
            </w:r>
          </w:p>
        </w:tc>
        <w:tc>
          <w:tcPr>
            <w:tcW w:w="1557" w:type="dxa"/>
            <w:vAlign w:val="center"/>
          </w:tcPr>
          <w:p w:rsidR="00B5349D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BF0551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F0551" w:rsidRPr="00AF3B30" w:rsidRDefault="00BF055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F0551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3.2. Рельеф и геоморфология.</w:t>
            </w:r>
          </w:p>
        </w:tc>
        <w:tc>
          <w:tcPr>
            <w:tcW w:w="1557" w:type="dxa"/>
            <w:vAlign w:val="center"/>
          </w:tcPr>
          <w:p w:rsidR="00BF0551" w:rsidRPr="00681622" w:rsidRDefault="009913A3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11</w:t>
            </w:r>
          </w:p>
        </w:tc>
      </w:tr>
      <w:tr w:rsidR="00B632A8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632A8" w:rsidRPr="00AF3B30" w:rsidRDefault="00B632A8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632A8" w:rsidRPr="00111922" w:rsidRDefault="006E00D8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6E00D8">
              <w:rPr>
                <w:rFonts w:ascii="Arial" w:hAnsi="Arial"/>
                <w:bCs/>
                <w:sz w:val="22"/>
                <w:szCs w:val="26"/>
              </w:rPr>
              <w:t>3.3. Техногенные условия</w:t>
            </w:r>
          </w:p>
        </w:tc>
        <w:tc>
          <w:tcPr>
            <w:tcW w:w="1557" w:type="dxa"/>
            <w:vAlign w:val="center"/>
          </w:tcPr>
          <w:p w:rsidR="00B632A8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1</w:t>
            </w:r>
            <w:r w:rsidR="009913A3" w:rsidRPr="00681622">
              <w:rPr>
                <w:rFonts w:ascii="Arial" w:hAnsi="Arial"/>
                <w:sz w:val="22"/>
                <w:szCs w:val="26"/>
              </w:rPr>
              <w:t>3</w:t>
            </w:r>
          </w:p>
        </w:tc>
      </w:tr>
      <w:tr w:rsidR="00732352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3.4. Геологическое строение</w:t>
            </w:r>
          </w:p>
        </w:tc>
        <w:tc>
          <w:tcPr>
            <w:tcW w:w="1557" w:type="dxa"/>
            <w:vAlign w:val="center"/>
          </w:tcPr>
          <w:p w:rsidR="00732352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1</w:t>
            </w:r>
            <w:r w:rsidR="009913A3" w:rsidRPr="00681622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732352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3.5. Гидрогеологическое строение</w:t>
            </w:r>
          </w:p>
        </w:tc>
        <w:tc>
          <w:tcPr>
            <w:tcW w:w="1557" w:type="dxa"/>
            <w:vAlign w:val="center"/>
          </w:tcPr>
          <w:p w:rsidR="00732352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1</w:t>
            </w:r>
            <w:r w:rsidR="009913A3" w:rsidRPr="00681622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732352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3.6. Геологические и инженерно-геологические проце</w:t>
            </w:r>
            <w:r w:rsidRPr="00111922">
              <w:rPr>
                <w:rFonts w:ascii="Arial" w:hAnsi="Arial"/>
                <w:bCs/>
                <w:sz w:val="22"/>
                <w:szCs w:val="26"/>
              </w:rPr>
              <w:t>с</w:t>
            </w:r>
            <w:r w:rsidRPr="00111922">
              <w:rPr>
                <w:rFonts w:ascii="Arial" w:hAnsi="Arial"/>
                <w:bCs/>
                <w:sz w:val="22"/>
                <w:szCs w:val="26"/>
              </w:rPr>
              <w:t xml:space="preserve">сы. </w:t>
            </w:r>
          </w:p>
        </w:tc>
        <w:tc>
          <w:tcPr>
            <w:tcW w:w="1557" w:type="dxa"/>
            <w:vAlign w:val="center"/>
          </w:tcPr>
          <w:p w:rsidR="00732352" w:rsidRPr="00681622" w:rsidRDefault="009913A3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20</w:t>
            </w:r>
          </w:p>
        </w:tc>
      </w:tr>
      <w:tr w:rsidR="00732352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3.7. Инженерно-геологическое районирование</w:t>
            </w:r>
          </w:p>
        </w:tc>
        <w:tc>
          <w:tcPr>
            <w:tcW w:w="1557" w:type="dxa"/>
            <w:vAlign w:val="center"/>
          </w:tcPr>
          <w:p w:rsidR="00732352" w:rsidRPr="00681622" w:rsidRDefault="009913A3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23</w:t>
            </w:r>
          </w:p>
        </w:tc>
      </w:tr>
      <w:tr w:rsidR="00732352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3.8. Почвы, растительность и полезные ископаемые</w:t>
            </w:r>
          </w:p>
        </w:tc>
        <w:tc>
          <w:tcPr>
            <w:tcW w:w="1557" w:type="dxa"/>
            <w:vAlign w:val="center"/>
          </w:tcPr>
          <w:p w:rsidR="00732352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2</w:t>
            </w:r>
            <w:r w:rsidR="009913A3" w:rsidRPr="00681622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 Обоснование определения границ зон планируемого размещения линейных объектов</w:t>
            </w:r>
          </w:p>
        </w:tc>
        <w:tc>
          <w:tcPr>
            <w:tcW w:w="1557" w:type="dxa"/>
            <w:vAlign w:val="center"/>
          </w:tcPr>
          <w:p w:rsidR="00B5349D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2</w:t>
            </w:r>
            <w:r w:rsidR="009913A3" w:rsidRPr="00681622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B632A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4.1. Анализ современного использования проектиру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мой территории</w:t>
            </w:r>
          </w:p>
        </w:tc>
        <w:tc>
          <w:tcPr>
            <w:tcW w:w="1557" w:type="dxa"/>
            <w:vAlign w:val="center"/>
          </w:tcPr>
          <w:p w:rsidR="00B5349D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2</w:t>
            </w:r>
            <w:r w:rsidR="009913A3" w:rsidRPr="00681622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397D65" w:rsidRPr="00AF3B30" w:rsidTr="006262A8">
        <w:trPr>
          <w:trHeight w:val="444"/>
        </w:trPr>
        <w:tc>
          <w:tcPr>
            <w:tcW w:w="2406" w:type="dxa"/>
            <w:vAlign w:val="center"/>
          </w:tcPr>
          <w:p w:rsidR="00397D65" w:rsidRPr="00AF3B30" w:rsidRDefault="00397D6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397D65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 Планировочные ограничения (зоны с особыми условиями использования территории)</w:t>
            </w:r>
          </w:p>
        </w:tc>
        <w:tc>
          <w:tcPr>
            <w:tcW w:w="1557" w:type="dxa"/>
            <w:vAlign w:val="center"/>
          </w:tcPr>
          <w:p w:rsidR="00397D65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2</w:t>
            </w:r>
            <w:r w:rsidR="009913A3" w:rsidRPr="00681622"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D538F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4.2.1 Ограничения природного характера</w:t>
            </w:r>
          </w:p>
        </w:tc>
        <w:tc>
          <w:tcPr>
            <w:tcW w:w="1557" w:type="dxa"/>
            <w:vAlign w:val="center"/>
          </w:tcPr>
          <w:p w:rsidR="00B5349D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2</w:t>
            </w:r>
            <w:r w:rsidR="009913A3" w:rsidRPr="00681622"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4.2.2 Ограничения техногенного характера</w:t>
            </w:r>
          </w:p>
        </w:tc>
        <w:tc>
          <w:tcPr>
            <w:tcW w:w="1557" w:type="dxa"/>
            <w:vAlign w:val="center"/>
          </w:tcPr>
          <w:p w:rsidR="00B5349D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2</w:t>
            </w:r>
            <w:r w:rsidR="009913A3" w:rsidRPr="00681622"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394D74" w:rsidRPr="00AF3B30" w:rsidTr="006262A8">
        <w:trPr>
          <w:trHeight w:val="444"/>
        </w:trPr>
        <w:tc>
          <w:tcPr>
            <w:tcW w:w="2406" w:type="dxa"/>
            <w:vAlign w:val="center"/>
          </w:tcPr>
          <w:p w:rsidR="00394D74" w:rsidRPr="00AF3B30" w:rsidRDefault="00394D7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394D74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 xml:space="preserve">4.2.2.1.Санитарно-защитные зоны  </w:t>
            </w:r>
          </w:p>
        </w:tc>
        <w:tc>
          <w:tcPr>
            <w:tcW w:w="1557" w:type="dxa"/>
            <w:vAlign w:val="center"/>
          </w:tcPr>
          <w:p w:rsidR="00394D74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2</w:t>
            </w:r>
            <w:r w:rsidR="009913A3" w:rsidRPr="00681622"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4.2.2.2 Охранные зоны инженерных сетей и сооружений</w:t>
            </w:r>
          </w:p>
        </w:tc>
        <w:tc>
          <w:tcPr>
            <w:tcW w:w="1557" w:type="dxa"/>
            <w:vAlign w:val="center"/>
          </w:tcPr>
          <w:p w:rsidR="00B5349D" w:rsidRPr="00681622" w:rsidRDefault="009913A3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29</w:t>
            </w:r>
          </w:p>
        </w:tc>
      </w:tr>
      <w:tr w:rsidR="00FF2D94" w:rsidRPr="00AF3B30" w:rsidTr="006262A8">
        <w:trPr>
          <w:trHeight w:val="444"/>
        </w:trPr>
        <w:tc>
          <w:tcPr>
            <w:tcW w:w="2406" w:type="dxa"/>
            <w:vAlign w:val="center"/>
          </w:tcPr>
          <w:p w:rsidR="00FF2D94" w:rsidRPr="00AF3B30" w:rsidRDefault="00FF2D9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FF2D94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4.2.3 Ограничения по требованиям охраны объектов культурного наследия (памятников истории и культуры).</w:t>
            </w:r>
          </w:p>
        </w:tc>
        <w:tc>
          <w:tcPr>
            <w:tcW w:w="1557" w:type="dxa"/>
            <w:vAlign w:val="center"/>
          </w:tcPr>
          <w:p w:rsidR="00FF2D94" w:rsidRPr="00681622" w:rsidRDefault="009913A3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29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732352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4.3     Территориальные зоны</w:t>
            </w:r>
          </w:p>
        </w:tc>
        <w:tc>
          <w:tcPr>
            <w:tcW w:w="1557" w:type="dxa"/>
            <w:vAlign w:val="center"/>
          </w:tcPr>
          <w:p w:rsidR="00B5349D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3</w:t>
            </w:r>
            <w:r w:rsidR="009913A3" w:rsidRPr="00681622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4"/>
                <w:szCs w:val="24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4.4  Архитектурно-планировочное решение</w:t>
            </w:r>
          </w:p>
        </w:tc>
        <w:tc>
          <w:tcPr>
            <w:tcW w:w="1557" w:type="dxa"/>
            <w:vAlign w:val="center"/>
          </w:tcPr>
          <w:p w:rsidR="00B5349D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3</w:t>
            </w:r>
            <w:r w:rsidR="009913A3" w:rsidRPr="00681622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FF2D94" w:rsidRPr="00AF3B30" w:rsidTr="006262A8">
        <w:trPr>
          <w:trHeight w:val="77"/>
        </w:trPr>
        <w:tc>
          <w:tcPr>
            <w:tcW w:w="2406" w:type="dxa"/>
            <w:vAlign w:val="center"/>
          </w:tcPr>
          <w:p w:rsidR="00FF2D94" w:rsidRPr="00AF3B30" w:rsidRDefault="00FF2D9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FF2D94" w:rsidRPr="00AF3B30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4.5.  Сведения о земельных участках, попадающих в границы зон планируемого размещения линейных об</w:t>
            </w:r>
            <w:r w:rsidRPr="00732352">
              <w:rPr>
                <w:rFonts w:ascii="Arial" w:hAnsi="Arial"/>
                <w:bCs/>
                <w:sz w:val="22"/>
                <w:szCs w:val="26"/>
              </w:rPr>
              <w:t>ъ</w:t>
            </w:r>
            <w:r w:rsidRPr="00732352">
              <w:rPr>
                <w:rFonts w:ascii="Arial" w:hAnsi="Arial"/>
                <w:bCs/>
                <w:sz w:val="22"/>
                <w:szCs w:val="26"/>
              </w:rPr>
              <w:t>ектов.</w:t>
            </w:r>
          </w:p>
        </w:tc>
        <w:tc>
          <w:tcPr>
            <w:tcW w:w="1557" w:type="dxa"/>
            <w:vAlign w:val="center"/>
          </w:tcPr>
          <w:p w:rsidR="00FF2D94" w:rsidRPr="00681622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3</w:t>
            </w:r>
            <w:r w:rsidR="009913A3" w:rsidRPr="00681622">
              <w:rPr>
                <w:rFonts w:ascii="Arial" w:hAnsi="Arial"/>
                <w:sz w:val="22"/>
                <w:szCs w:val="26"/>
              </w:rPr>
              <w:t>3</w:t>
            </w:r>
          </w:p>
        </w:tc>
      </w:tr>
      <w:tr w:rsidR="00732352" w:rsidRPr="00AF3B30" w:rsidTr="006262A8">
        <w:trPr>
          <w:trHeight w:val="77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732352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4.6. Охранная зона проектируемого линейного объекта</w:t>
            </w:r>
          </w:p>
        </w:tc>
        <w:tc>
          <w:tcPr>
            <w:tcW w:w="1557" w:type="dxa"/>
            <w:vAlign w:val="center"/>
          </w:tcPr>
          <w:p w:rsidR="00732352" w:rsidRPr="00681622" w:rsidRDefault="009913A3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35</w:t>
            </w:r>
          </w:p>
        </w:tc>
      </w:tr>
      <w:tr w:rsidR="00732352" w:rsidRPr="00AF3B30" w:rsidTr="006262A8">
        <w:trPr>
          <w:trHeight w:val="77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732352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4.7. Санитарно-защитные зоны проектируемого лине</w:t>
            </w:r>
            <w:r w:rsidRPr="00732352">
              <w:rPr>
                <w:rFonts w:ascii="Arial" w:hAnsi="Arial"/>
                <w:bCs/>
                <w:sz w:val="22"/>
                <w:szCs w:val="26"/>
              </w:rPr>
              <w:t>й</w:t>
            </w:r>
            <w:r w:rsidRPr="00732352">
              <w:rPr>
                <w:rFonts w:ascii="Arial" w:hAnsi="Arial"/>
                <w:bCs/>
                <w:sz w:val="22"/>
                <w:szCs w:val="26"/>
              </w:rPr>
              <w:t>ного объекта</w:t>
            </w:r>
          </w:p>
        </w:tc>
        <w:tc>
          <w:tcPr>
            <w:tcW w:w="1557" w:type="dxa"/>
            <w:vAlign w:val="center"/>
          </w:tcPr>
          <w:p w:rsidR="00732352" w:rsidRPr="00681622" w:rsidRDefault="009913A3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36</w:t>
            </w:r>
          </w:p>
        </w:tc>
      </w:tr>
      <w:tr w:rsidR="00FF2D94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269A5" w:rsidP="002119E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5.  Обоснование определения границ зон планируемого размещения линейных объектов, подлежащих переносу (переустройству) из зон планируемого размещения л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нейных объектов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681622" w:rsidRDefault="009913A3" w:rsidP="00732352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36</w:t>
            </w:r>
          </w:p>
        </w:tc>
      </w:tr>
      <w:tr w:rsidR="00FF2D94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6.  Обоснование определения предельных параметров застройки территории в границах зон планируемого размещения объектов капитального строительства, входящих в состав линейных объектов.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681622" w:rsidRDefault="009913A3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3</w:t>
            </w:r>
            <w:r w:rsidR="00F17601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2B4CAB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7. Ведомость пересечений границ зон планируемого размещения линейного объекта (объектов) с сохраня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мыми объектами капитального строительства (здание, строение, сооружение, объект, строительство которого не завершено), существующими и строящимися на м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мент подготовки проекта планировки территории.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681622" w:rsidRDefault="009913A3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3</w:t>
            </w:r>
            <w:r w:rsidR="00F17601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2B4CAB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F269A5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8. 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681622" w:rsidRDefault="009913A3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37</w:t>
            </w:r>
          </w:p>
        </w:tc>
      </w:tr>
      <w:tr w:rsidR="002B4CAB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F269A5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9. Ведомость пересечений границ зон планируемого размещения линейного объекта (объектов) с водными объектами (в том числе с водотоками, водоемами, б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лотами и т.д.).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681622" w:rsidRDefault="009913A3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3</w:t>
            </w:r>
            <w:r w:rsidR="00F17601"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2B4CAB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10. Организация дорожной сети и движения транспорта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681622" w:rsidRDefault="009913A3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3</w:t>
            </w:r>
            <w:r w:rsidR="00F17601"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2B4CAB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11. Вертикальная планировка и инженерная подготовка территории.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681622" w:rsidRDefault="009913A3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38</w:t>
            </w:r>
          </w:p>
        </w:tc>
      </w:tr>
      <w:tr w:rsidR="00985667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67" w:rsidRPr="00AF3B30" w:rsidRDefault="00985667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67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12. Охрана окружающей среды.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67" w:rsidRPr="00681622" w:rsidRDefault="009913A3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38</w:t>
            </w:r>
            <w:bookmarkStart w:id="0" w:name="_GoBack"/>
            <w:bookmarkEnd w:id="0"/>
          </w:p>
        </w:tc>
      </w:tr>
      <w:tr w:rsidR="00111922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922" w:rsidRPr="00AF3B30" w:rsidRDefault="00111922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92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13. Перечень основных факторов риска возникновения чрезвычайных ситуаций природного и техногенного характера.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922" w:rsidRPr="00681622" w:rsidRDefault="009913A3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42</w:t>
            </w:r>
          </w:p>
        </w:tc>
      </w:tr>
      <w:tr w:rsidR="00732352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AF3B30" w:rsidRDefault="00732352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732352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1</w:t>
            </w:r>
            <w:r w:rsidR="00111922">
              <w:rPr>
                <w:rFonts w:ascii="Arial" w:hAnsi="Arial"/>
                <w:bCs/>
                <w:sz w:val="22"/>
                <w:szCs w:val="26"/>
              </w:rPr>
              <w:t>4</w:t>
            </w:r>
            <w:r w:rsidRPr="00732352">
              <w:rPr>
                <w:rFonts w:ascii="Arial" w:hAnsi="Arial"/>
                <w:bCs/>
                <w:sz w:val="22"/>
                <w:szCs w:val="26"/>
              </w:rPr>
              <w:t>. Технико-экономические показатели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681622" w:rsidRDefault="00732352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5</w:t>
            </w:r>
            <w:r w:rsidR="009913A3" w:rsidRPr="00681622">
              <w:rPr>
                <w:rFonts w:ascii="Arial" w:hAnsi="Arial"/>
                <w:sz w:val="22"/>
                <w:szCs w:val="26"/>
              </w:rPr>
              <w:t>3</w:t>
            </w:r>
          </w:p>
        </w:tc>
      </w:tr>
      <w:tr w:rsidR="00CE2118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18" w:rsidRPr="00AF3B30" w:rsidRDefault="00CE2118">
            <w:pPr>
              <w:jc w:val="center"/>
              <w:rPr>
                <w:rFonts w:ascii="Arial" w:hAnsi="Arial"/>
                <w:b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18" w:rsidRPr="00AF3B30" w:rsidRDefault="00CE2118">
            <w:pPr>
              <w:tabs>
                <w:tab w:val="left" w:pos="720"/>
              </w:tabs>
              <w:rPr>
                <w:rFonts w:ascii="Arial" w:hAnsi="Arial"/>
                <w:b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/>
                <w:bCs/>
                <w:sz w:val="22"/>
                <w:szCs w:val="26"/>
              </w:rPr>
              <w:t>Исходные данные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18" w:rsidRPr="00681622" w:rsidRDefault="00732352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81622">
              <w:rPr>
                <w:rFonts w:ascii="Arial" w:hAnsi="Arial"/>
                <w:sz w:val="22"/>
                <w:szCs w:val="26"/>
              </w:rPr>
              <w:t>5</w:t>
            </w:r>
            <w:r w:rsidR="009913A3" w:rsidRPr="00681622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170C3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170C36" w:rsidRPr="00AF3B30" w:rsidRDefault="00FF2D94" w:rsidP="001277B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83261D">
              <w:rPr>
                <w:rFonts w:ascii="Arial" w:hAnsi="Arial"/>
                <w:caps/>
                <w:sz w:val="22"/>
                <w:szCs w:val="26"/>
              </w:rPr>
              <w:t>19004</w:t>
            </w:r>
            <w:r w:rsidRPr="00AF3B30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45" w:type="dxa"/>
            <w:vAlign w:val="center"/>
          </w:tcPr>
          <w:p w:rsidR="00170C36" w:rsidRPr="00AF3B30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AF3B30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7" w:type="dxa"/>
            <w:vAlign w:val="center"/>
          </w:tcPr>
          <w:p w:rsidR="00170C36" w:rsidRPr="008238B4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  <w:highlight w:val="yellow"/>
              </w:rPr>
            </w:pPr>
          </w:p>
        </w:tc>
      </w:tr>
      <w:tr w:rsidR="004451F3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451F3" w:rsidRPr="00AF3B30" w:rsidRDefault="005117A4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lastRenderedPageBreak/>
              <w:t>л.1</w:t>
            </w:r>
          </w:p>
        </w:tc>
        <w:tc>
          <w:tcPr>
            <w:tcW w:w="5945" w:type="dxa"/>
            <w:vAlign w:val="center"/>
          </w:tcPr>
          <w:p w:rsidR="004451F3" w:rsidRPr="00AF3B30" w:rsidRDefault="007745EC" w:rsidP="00766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Схема расположения элемента планировочной стру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к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туры</w:t>
            </w:r>
            <w:r w:rsidR="00111922">
              <w:rPr>
                <w:rFonts w:ascii="Arial" w:hAnsi="Arial"/>
                <w:bCs/>
                <w:sz w:val="22"/>
                <w:szCs w:val="26"/>
              </w:rPr>
              <w:t xml:space="preserve">. 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М1:</w:t>
            </w:r>
            <w:r w:rsidR="00766BE8">
              <w:rPr>
                <w:rFonts w:ascii="Arial" w:hAnsi="Arial"/>
                <w:bCs/>
                <w:sz w:val="22"/>
                <w:szCs w:val="26"/>
              </w:rPr>
              <w:t>2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0 000</w:t>
            </w:r>
          </w:p>
        </w:tc>
        <w:tc>
          <w:tcPr>
            <w:tcW w:w="1557" w:type="dxa"/>
            <w:vAlign w:val="center"/>
          </w:tcPr>
          <w:p w:rsidR="004451F3" w:rsidRPr="008238B4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  <w:highlight w:val="yellow"/>
              </w:rPr>
            </w:pPr>
          </w:p>
        </w:tc>
      </w:tr>
      <w:tr w:rsidR="004451F3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451F3" w:rsidRPr="00AF3B30" w:rsidRDefault="005117A4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л.2</w:t>
            </w:r>
          </w:p>
        </w:tc>
        <w:tc>
          <w:tcPr>
            <w:tcW w:w="5945" w:type="dxa"/>
            <w:vAlign w:val="center"/>
          </w:tcPr>
          <w:p w:rsidR="004451F3" w:rsidRPr="00AF3B30" w:rsidRDefault="00643A82" w:rsidP="00766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Схема использования территории в период подготовки проекта планировки территории. М1:</w:t>
            </w:r>
            <w:r w:rsidR="00766BE8">
              <w:rPr>
                <w:rFonts w:ascii="Arial" w:hAnsi="Arial"/>
                <w:bCs/>
                <w:sz w:val="22"/>
                <w:szCs w:val="26"/>
              </w:rPr>
              <w:t>10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7" w:type="dxa"/>
            <w:vAlign w:val="center"/>
          </w:tcPr>
          <w:p w:rsidR="004451F3" w:rsidRPr="008238B4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  <w:highlight w:val="yellow"/>
              </w:rPr>
            </w:pPr>
          </w:p>
        </w:tc>
      </w:tr>
      <w:tr w:rsidR="00453325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53325" w:rsidRPr="00AF3B30" w:rsidRDefault="00453325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Л.3</w:t>
            </w:r>
          </w:p>
        </w:tc>
        <w:tc>
          <w:tcPr>
            <w:tcW w:w="5945" w:type="dxa"/>
            <w:vAlign w:val="center"/>
          </w:tcPr>
          <w:p w:rsidR="00453325" w:rsidRPr="00AF3B30" w:rsidRDefault="00111922" w:rsidP="00766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Схема границ зон с особыми условиями использования территории. Схема границ территорий, подверженных риску возникновения чрезвычайных ситуаций</w:t>
            </w:r>
            <w:r>
              <w:rPr>
                <w:rFonts w:ascii="Arial" w:hAnsi="Arial"/>
                <w:bCs/>
                <w:sz w:val="22"/>
                <w:szCs w:val="26"/>
              </w:rPr>
              <w:t xml:space="preserve"> приро</w:t>
            </w:r>
            <w:r>
              <w:rPr>
                <w:rFonts w:ascii="Arial" w:hAnsi="Arial"/>
                <w:bCs/>
                <w:sz w:val="22"/>
                <w:szCs w:val="26"/>
              </w:rPr>
              <w:t>д</w:t>
            </w:r>
            <w:r>
              <w:rPr>
                <w:rFonts w:ascii="Arial" w:hAnsi="Arial"/>
                <w:bCs/>
                <w:sz w:val="22"/>
                <w:szCs w:val="26"/>
              </w:rPr>
              <w:t>ного и техногенного характера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. М1:</w:t>
            </w:r>
            <w:r>
              <w:rPr>
                <w:rFonts w:ascii="Arial" w:hAnsi="Arial"/>
                <w:bCs/>
                <w:sz w:val="22"/>
                <w:szCs w:val="26"/>
              </w:rPr>
              <w:t>10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7" w:type="dxa"/>
            <w:vAlign w:val="center"/>
          </w:tcPr>
          <w:p w:rsidR="00453325" w:rsidRPr="00AF3B30" w:rsidRDefault="00453325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53325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53325" w:rsidRPr="00AF3B30" w:rsidRDefault="00453325" w:rsidP="00453325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Л.4</w:t>
            </w:r>
          </w:p>
        </w:tc>
        <w:tc>
          <w:tcPr>
            <w:tcW w:w="5945" w:type="dxa"/>
            <w:vAlign w:val="center"/>
          </w:tcPr>
          <w:p w:rsidR="00453325" w:rsidRPr="00AF3B30" w:rsidRDefault="00111922" w:rsidP="00766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Схема конструктивных и планировочных решений. М1:</w:t>
            </w:r>
            <w:r>
              <w:rPr>
                <w:rFonts w:ascii="Arial" w:hAnsi="Arial"/>
                <w:bCs/>
                <w:sz w:val="22"/>
                <w:szCs w:val="26"/>
              </w:rPr>
              <w:t>10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7" w:type="dxa"/>
            <w:vAlign w:val="center"/>
          </w:tcPr>
          <w:p w:rsidR="00453325" w:rsidRPr="00AF3B30" w:rsidRDefault="00453325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6262A8" w:rsidRDefault="006262A8" w:rsidP="006262A8">
      <w:pPr>
        <w:rPr>
          <w:rFonts w:ascii="Arial" w:hAnsi="Arial"/>
          <w:sz w:val="28"/>
        </w:rPr>
      </w:pPr>
    </w:p>
    <w:sectPr w:rsidR="006262A8" w:rsidSect="003A47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345" w:rsidRDefault="00CB7345">
      <w:r>
        <w:separator/>
      </w:r>
    </w:p>
  </w:endnote>
  <w:endnote w:type="continuationSeparator" w:id="0">
    <w:p w:rsidR="00CB7345" w:rsidRDefault="00CB7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  <w:jc w:val="center"/>
          </w:pPr>
          <w:r>
            <w:rPr>
              <w:rStyle w:val="a7"/>
            </w:rPr>
            <w:fldChar w:fldCharType="begin"/>
          </w:r>
          <w:r>
            <w:rPr>
              <w:rStyle w:val="a7"/>
            </w:rPr>
            <w:instrText xml:space="preserve"> PAGE </w:instrText>
          </w:r>
          <w:r>
            <w:rPr>
              <w:rStyle w:val="a7"/>
            </w:rPr>
            <w:fldChar w:fldCharType="separate"/>
          </w:r>
          <w:r>
            <w:rPr>
              <w:rStyle w:val="a7"/>
            </w:rPr>
            <w:t>2</w:t>
          </w:r>
          <w:r>
            <w:rPr>
              <w:rStyle w:val="a7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  <w:rPr>
              <w:sz w:val="16"/>
            </w:rPr>
          </w:pPr>
        </w:p>
      </w:tc>
    </w:tr>
  </w:tbl>
  <w:p w:rsidR="00D03F7C" w:rsidRDefault="00D03F7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5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37952317" wp14:editId="6F70049E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n1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i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tex59b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D84B07" w:rsidP="00766BE8">
          <w:pPr>
            <w:pStyle w:val="a5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83261D">
            <w:rPr>
              <w:rFonts w:ascii="Arial" w:hAnsi="Arial"/>
              <w:b/>
              <w:sz w:val="28"/>
            </w:rPr>
            <w:t>19004</w:t>
          </w:r>
          <w:r>
            <w:rPr>
              <w:rFonts w:ascii="Arial" w:hAnsi="Arial"/>
              <w:b/>
              <w:sz w:val="28"/>
            </w:rPr>
            <w:t>-ГП</w:t>
          </w:r>
          <w:r w:rsidR="00D55BAB">
            <w:rPr>
              <w:rFonts w:ascii="Arial" w:hAnsi="Arial"/>
              <w:b/>
              <w:sz w:val="28"/>
            </w:rPr>
            <w:t>.С</w:t>
          </w:r>
          <w:r w:rsidR="0083261D">
            <w:rPr>
              <w:rFonts w:ascii="Arial" w:hAnsi="Arial"/>
              <w:b/>
              <w:sz w:val="28"/>
            </w:rPr>
            <w:t xml:space="preserve"> 2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5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CF1E5F" w:rsidP="00147D35">
          <w:pPr>
            <w:pStyle w:val="a5"/>
            <w:ind w:right="-71"/>
            <w:jc w:val="center"/>
            <w:rPr>
              <w:rFonts w:ascii="Arial" w:hAnsi="Arial"/>
            </w:rPr>
          </w:pPr>
          <w:r>
            <w:rPr>
              <w:rStyle w:val="a7"/>
              <w:rFonts w:ascii="Arial" w:hAnsi="Arial"/>
              <w:sz w:val="22"/>
            </w:rPr>
            <w:fldChar w:fldCharType="begin"/>
          </w:r>
          <w:r>
            <w:rPr>
              <w:rStyle w:val="a7"/>
              <w:rFonts w:ascii="Arial" w:hAnsi="Arial"/>
              <w:sz w:val="22"/>
            </w:rPr>
            <w:instrText xml:space="preserve"> PAGE </w:instrText>
          </w:r>
          <w:r>
            <w:rPr>
              <w:rStyle w:val="a7"/>
              <w:rFonts w:ascii="Arial" w:hAnsi="Arial"/>
              <w:sz w:val="22"/>
            </w:rPr>
            <w:fldChar w:fldCharType="separate"/>
          </w:r>
          <w:r w:rsidR="00F17601">
            <w:rPr>
              <w:rStyle w:val="a7"/>
              <w:rFonts w:ascii="Arial" w:hAnsi="Arial"/>
              <w:noProof/>
              <w:sz w:val="22"/>
            </w:rPr>
            <w:t>2</w:t>
          </w:r>
          <w:r>
            <w:rPr>
              <w:rStyle w:val="a7"/>
              <w:rFonts w:ascii="Arial" w:hAnsi="Arial"/>
              <w:sz w:val="22"/>
            </w:rPr>
            <w:fldChar w:fldCharType="end"/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5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5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5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16C818A6" wp14:editId="1566688E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D84B07" w:rsidP="00766BE8">
          <w:pPr>
            <w:pStyle w:val="a5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83261D">
            <w:rPr>
              <w:rFonts w:ascii="Arial" w:hAnsi="Arial"/>
              <w:b/>
              <w:sz w:val="28"/>
              <w:szCs w:val="28"/>
            </w:rPr>
            <w:t>19004</w:t>
          </w:r>
          <w:r>
            <w:rPr>
              <w:rFonts w:ascii="Arial" w:hAnsi="Arial"/>
              <w:b/>
              <w:sz w:val="28"/>
              <w:szCs w:val="28"/>
            </w:rPr>
            <w:t>-ГП</w:t>
          </w:r>
          <w:r w:rsidR="00876B14">
            <w:rPr>
              <w:rFonts w:ascii="Arial" w:hAnsi="Arial"/>
              <w:b/>
              <w:sz w:val="28"/>
              <w:szCs w:val="28"/>
            </w:rPr>
            <w:t>.С</w:t>
          </w:r>
          <w:r w:rsidR="003E56D5">
            <w:rPr>
              <w:rFonts w:ascii="Arial" w:hAnsi="Arial"/>
              <w:b/>
              <w:sz w:val="28"/>
              <w:szCs w:val="28"/>
            </w:rPr>
            <w:t xml:space="preserve"> 2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5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sz w:val="28"/>
            </w:rPr>
          </w:pPr>
        </w:p>
      </w:tc>
    </w:tr>
    <w:tr w:rsidR="00D552E1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8238B4" w:rsidP="00766BE8">
          <w:pPr>
            <w:pStyle w:val="a5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11</w:t>
          </w:r>
          <w:r w:rsidR="00D552E1">
            <w:rPr>
              <w:rFonts w:ascii="Arial" w:hAnsi="Arial" w:cs="Arial"/>
              <w:sz w:val="17"/>
              <w:szCs w:val="17"/>
            </w:rPr>
            <w:t>.</w:t>
          </w:r>
          <w:r w:rsidR="00553BA1">
            <w:rPr>
              <w:rFonts w:ascii="Arial" w:hAnsi="Arial" w:cs="Arial"/>
              <w:sz w:val="17"/>
              <w:szCs w:val="17"/>
            </w:rPr>
            <w:t>1</w:t>
          </w:r>
          <w:r w:rsidR="00453325">
            <w:rPr>
              <w:rFonts w:ascii="Arial" w:hAnsi="Arial" w:cs="Arial"/>
              <w:sz w:val="17"/>
              <w:szCs w:val="17"/>
            </w:rPr>
            <w:t>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D552E1" w:rsidRDefault="00D552E1">
          <w:pPr>
            <w:pStyle w:val="a5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D552E1" w:rsidRDefault="00D552E1">
          <w:pPr>
            <w:pStyle w:val="a5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D552E1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Style w:val="a7"/>
              <w:rFonts w:ascii="Arial" w:hAnsi="Arial"/>
              <w:sz w:val="22"/>
            </w:rPr>
            <w:fldChar w:fldCharType="begin"/>
          </w:r>
          <w:r>
            <w:rPr>
              <w:rStyle w:val="a7"/>
              <w:rFonts w:ascii="Arial" w:hAnsi="Arial"/>
              <w:sz w:val="22"/>
            </w:rPr>
            <w:instrText xml:space="preserve"> PAGE </w:instrText>
          </w:r>
          <w:r>
            <w:rPr>
              <w:rStyle w:val="a7"/>
              <w:rFonts w:ascii="Arial" w:hAnsi="Arial"/>
              <w:sz w:val="22"/>
            </w:rPr>
            <w:fldChar w:fldCharType="separate"/>
          </w:r>
          <w:r w:rsidR="00F17601">
            <w:rPr>
              <w:rStyle w:val="a7"/>
              <w:rFonts w:ascii="Arial" w:hAnsi="Arial"/>
              <w:noProof/>
              <w:sz w:val="22"/>
            </w:rPr>
            <w:t>1</w:t>
          </w:r>
          <w:r>
            <w:rPr>
              <w:rStyle w:val="a7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111922" w:rsidP="00C635BE">
          <w:pPr>
            <w:pStyle w:val="a5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3</w:t>
          </w:r>
        </w:p>
      </w:tc>
    </w:tr>
    <w:tr w:rsidR="00D552E1" w:rsidTr="004E37CA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D552E1" w:rsidRDefault="0083261D" w:rsidP="00B24CA1">
          <w:pPr>
            <w:pStyle w:val="a5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</w:rPr>
            <w:t>ООО «Л-ГРУП»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5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5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5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345" w:rsidRDefault="00CB7345">
      <w:r>
        <w:separator/>
      </w:r>
    </w:p>
  </w:footnote>
  <w:footnote w:type="continuationSeparator" w:id="0">
    <w:p w:rsidR="00CB7345" w:rsidRDefault="00CB73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noProof/>
            </w:rPr>
          </w:pPr>
        </w:p>
      </w:tc>
    </w:tr>
  </w:tbl>
  <w:p w:rsidR="00D03F7C" w:rsidRDefault="00D03F7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4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4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0"/>
            <w:rPr>
              <w:noProof/>
            </w:rPr>
          </w:pPr>
        </w:p>
        <w:p w:rsidR="00D03F7C" w:rsidRDefault="00D03F7C">
          <w:pPr>
            <w:pStyle w:val="a4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4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4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4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4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0"/>
            <w:rPr>
              <w:noProof/>
            </w:rPr>
          </w:pPr>
        </w:p>
        <w:p w:rsidR="00D03F7C" w:rsidRDefault="00D03F7C">
          <w:pPr>
            <w:pStyle w:val="a4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4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4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C0B7994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1140"/>
        </w:tabs>
        <w:ind w:left="114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2"/>
    <w:lvlOverride w:ilvl="2">
      <w:lvl w:ilvl="2">
        <w:start w:val="1"/>
        <w:numFmt w:val="lowerLetter"/>
        <w:pStyle w:val="3"/>
        <w:lvlText w:val="(%3)"/>
        <w:lvlJc w:val="left"/>
        <w:pPr>
          <w:tabs>
            <w:tab w:val="num" w:pos="1140"/>
          </w:tabs>
          <w:ind w:left="1140" w:hanging="432"/>
        </w:pPr>
      </w:lvl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2E"/>
    <w:rsid w:val="00004C50"/>
    <w:rsid w:val="000163D2"/>
    <w:rsid w:val="00016BA2"/>
    <w:rsid w:val="000549EA"/>
    <w:rsid w:val="0005515E"/>
    <w:rsid w:val="0006256F"/>
    <w:rsid w:val="00074693"/>
    <w:rsid w:val="000811E8"/>
    <w:rsid w:val="000B248F"/>
    <w:rsid w:val="000B3A0B"/>
    <w:rsid w:val="000D2280"/>
    <w:rsid w:val="000E08A6"/>
    <w:rsid w:val="00105311"/>
    <w:rsid w:val="00111922"/>
    <w:rsid w:val="00115901"/>
    <w:rsid w:val="00115CD0"/>
    <w:rsid w:val="00123102"/>
    <w:rsid w:val="001277B6"/>
    <w:rsid w:val="001324E0"/>
    <w:rsid w:val="00137D5F"/>
    <w:rsid w:val="0014176A"/>
    <w:rsid w:val="00147D35"/>
    <w:rsid w:val="001529FB"/>
    <w:rsid w:val="00155267"/>
    <w:rsid w:val="001562B1"/>
    <w:rsid w:val="00167C80"/>
    <w:rsid w:val="00170C36"/>
    <w:rsid w:val="00177A7E"/>
    <w:rsid w:val="0018199D"/>
    <w:rsid w:val="0018577D"/>
    <w:rsid w:val="00187619"/>
    <w:rsid w:val="00187665"/>
    <w:rsid w:val="00190F47"/>
    <w:rsid w:val="001A0EA2"/>
    <w:rsid w:val="001B5774"/>
    <w:rsid w:val="001C5D39"/>
    <w:rsid w:val="001D3FB4"/>
    <w:rsid w:val="001D4180"/>
    <w:rsid w:val="001E2F3A"/>
    <w:rsid w:val="001E383D"/>
    <w:rsid w:val="002119E6"/>
    <w:rsid w:val="002177FE"/>
    <w:rsid w:val="002223B5"/>
    <w:rsid w:val="00227196"/>
    <w:rsid w:val="00241FBD"/>
    <w:rsid w:val="00245AFB"/>
    <w:rsid w:val="002534E8"/>
    <w:rsid w:val="0025397B"/>
    <w:rsid w:val="002662A9"/>
    <w:rsid w:val="00271B0B"/>
    <w:rsid w:val="002A7E28"/>
    <w:rsid w:val="002B0CBF"/>
    <w:rsid w:val="002B2248"/>
    <w:rsid w:val="002B4CAB"/>
    <w:rsid w:val="002C4A36"/>
    <w:rsid w:val="002D3C6A"/>
    <w:rsid w:val="002D7BFB"/>
    <w:rsid w:val="002E1860"/>
    <w:rsid w:val="002F114D"/>
    <w:rsid w:val="002F7F54"/>
    <w:rsid w:val="00301A4D"/>
    <w:rsid w:val="00303671"/>
    <w:rsid w:val="003068D2"/>
    <w:rsid w:val="003322CD"/>
    <w:rsid w:val="0033503D"/>
    <w:rsid w:val="0034583C"/>
    <w:rsid w:val="00346721"/>
    <w:rsid w:val="00351A27"/>
    <w:rsid w:val="00360EAD"/>
    <w:rsid w:val="0038027C"/>
    <w:rsid w:val="00380980"/>
    <w:rsid w:val="00394D74"/>
    <w:rsid w:val="00397D65"/>
    <w:rsid w:val="003A378B"/>
    <w:rsid w:val="003A4790"/>
    <w:rsid w:val="003C6B90"/>
    <w:rsid w:val="003E56D5"/>
    <w:rsid w:val="003F5E7F"/>
    <w:rsid w:val="003F7559"/>
    <w:rsid w:val="00407188"/>
    <w:rsid w:val="00410943"/>
    <w:rsid w:val="00415885"/>
    <w:rsid w:val="004451F3"/>
    <w:rsid w:val="0045159B"/>
    <w:rsid w:val="00451BC4"/>
    <w:rsid w:val="00452594"/>
    <w:rsid w:val="00453325"/>
    <w:rsid w:val="004762CD"/>
    <w:rsid w:val="00480B71"/>
    <w:rsid w:val="004838B8"/>
    <w:rsid w:val="00493298"/>
    <w:rsid w:val="004A1617"/>
    <w:rsid w:val="004D5FD6"/>
    <w:rsid w:val="004D78BB"/>
    <w:rsid w:val="004F2F2D"/>
    <w:rsid w:val="0051031D"/>
    <w:rsid w:val="005117A4"/>
    <w:rsid w:val="00517136"/>
    <w:rsid w:val="0053108B"/>
    <w:rsid w:val="00553BA1"/>
    <w:rsid w:val="00565BCE"/>
    <w:rsid w:val="005A261C"/>
    <w:rsid w:val="005B2743"/>
    <w:rsid w:val="005C760A"/>
    <w:rsid w:val="005E35FC"/>
    <w:rsid w:val="005E3F2E"/>
    <w:rsid w:val="005E5DAD"/>
    <w:rsid w:val="005E70F4"/>
    <w:rsid w:val="006021B4"/>
    <w:rsid w:val="006137C7"/>
    <w:rsid w:val="006262A8"/>
    <w:rsid w:val="006277E3"/>
    <w:rsid w:val="00632A66"/>
    <w:rsid w:val="00642CDE"/>
    <w:rsid w:val="00643A82"/>
    <w:rsid w:val="00650857"/>
    <w:rsid w:val="006544E0"/>
    <w:rsid w:val="0065770D"/>
    <w:rsid w:val="00677C75"/>
    <w:rsid w:val="00681269"/>
    <w:rsid w:val="00681622"/>
    <w:rsid w:val="00696523"/>
    <w:rsid w:val="00697A7B"/>
    <w:rsid w:val="006A4E40"/>
    <w:rsid w:val="006A7BDF"/>
    <w:rsid w:val="006A7DAC"/>
    <w:rsid w:val="006B62D5"/>
    <w:rsid w:val="006E00D8"/>
    <w:rsid w:val="006E4468"/>
    <w:rsid w:val="007276E3"/>
    <w:rsid w:val="00732352"/>
    <w:rsid w:val="00733CAD"/>
    <w:rsid w:val="00744680"/>
    <w:rsid w:val="00745FDC"/>
    <w:rsid w:val="007561EF"/>
    <w:rsid w:val="00766BE8"/>
    <w:rsid w:val="00767AC0"/>
    <w:rsid w:val="0077260F"/>
    <w:rsid w:val="007745EC"/>
    <w:rsid w:val="0079439F"/>
    <w:rsid w:val="007A36B6"/>
    <w:rsid w:val="007B1D71"/>
    <w:rsid w:val="007D5537"/>
    <w:rsid w:val="00806995"/>
    <w:rsid w:val="00807D1C"/>
    <w:rsid w:val="008238B4"/>
    <w:rsid w:val="00830533"/>
    <w:rsid w:val="0083261D"/>
    <w:rsid w:val="00833599"/>
    <w:rsid w:val="00834165"/>
    <w:rsid w:val="00843162"/>
    <w:rsid w:val="00854861"/>
    <w:rsid w:val="00872B28"/>
    <w:rsid w:val="00876B14"/>
    <w:rsid w:val="008807F8"/>
    <w:rsid w:val="00887BBF"/>
    <w:rsid w:val="00890736"/>
    <w:rsid w:val="00890A86"/>
    <w:rsid w:val="00891F62"/>
    <w:rsid w:val="00894065"/>
    <w:rsid w:val="008A131B"/>
    <w:rsid w:val="008B3A90"/>
    <w:rsid w:val="009120B9"/>
    <w:rsid w:val="00934CA5"/>
    <w:rsid w:val="00942E87"/>
    <w:rsid w:val="00943B8D"/>
    <w:rsid w:val="009533F2"/>
    <w:rsid w:val="00965735"/>
    <w:rsid w:val="009728EF"/>
    <w:rsid w:val="00985667"/>
    <w:rsid w:val="009913A3"/>
    <w:rsid w:val="009A109C"/>
    <w:rsid w:val="009A72DF"/>
    <w:rsid w:val="009D10E8"/>
    <w:rsid w:val="009D150F"/>
    <w:rsid w:val="009D2536"/>
    <w:rsid w:val="009D48AC"/>
    <w:rsid w:val="009D7230"/>
    <w:rsid w:val="009E2B93"/>
    <w:rsid w:val="009F6F60"/>
    <w:rsid w:val="00A3013E"/>
    <w:rsid w:val="00A31795"/>
    <w:rsid w:val="00A414EB"/>
    <w:rsid w:val="00A51533"/>
    <w:rsid w:val="00A719FE"/>
    <w:rsid w:val="00A72787"/>
    <w:rsid w:val="00A86438"/>
    <w:rsid w:val="00A97452"/>
    <w:rsid w:val="00AA4BF9"/>
    <w:rsid w:val="00AD5B5C"/>
    <w:rsid w:val="00AF3B30"/>
    <w:rsid w:val="00B0593D"/>
    <w:rsid w:val="00B20F6E"/>
    <w:rsid w:val="00B307BB"/>
    <w:rsid w:val="00B30E77"/>
    <w:rsid w:val="00B4068F"/>
    <w:rsid w:val="00B43253"/>
    <w:rsid w:val="00B4793E"/>
    <w:rsid w:val="00B52C2A"/>
    <w:rsid w:val="00B5349D"/>
    <w:rsid w:val="00B632A8"/>
    <w:rsid w:val="00B70F46"/>
    <w:rsid w:val="00B70F58"/>
    <w:rsid w:val="00B80125"/>
    <w:rsid w:val="00B80161"/>
    <w:rsid w:val="00B810D9"/>
    <w:rsid w:val="00BA0985"/>
    <w:rsid w:val="00BB079B"/>
    <w:rsid w:val="00BC46D6"/>
    <w:rsid w:val="00BD06D0"/>
    <w:rsid w:val="00BD1A62"/>
    <w:rsid w:val="00BF0551"/>
    <w:rsid w:val="00BF34CB"/>
    <w:rsid w:val="00C00444"/>
    <w:rsid w:val="00C01901"/>
    <w:rsid w:val="00C1326E"/>
    <w:rsid w:val="00C25294"/>
    <w:rsid w:val="00C26FA4"/>
    <w:rsid w:val="00C4787E"/>
    <w:rsid w:val="00C561BC"/>
    <w:rsid w:val="00C5651B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B7345"/>
    <w:rsid w:val="00CD0A98"/>
    <w:rsid w:val="00CD6DA0"/>
    <w:rsid w:val="00CE2118"/>
    <w:rsid w:val="00CE785B"/>
    <w:rsid w:val="00CF1E5F"/>
    <w:rsid w:val="00D03F7C"/>
    <w:rsid w:val="00D055CB"/>
    <w:rsid w:val="00D25AD0"/>
    <w:rsid w:val="00D41DEE"/>
    <w:rsid w:val="00D538F2"/>
    <w:rsid w:val="00D552E1"/>
    <w:rsid w:val="00D55BAB"/>
    <w:rsid w:val="00D70379"/>
    <w:rsid w:val="00D84B07"/>
    <w:rsid w:val="00D90AA2"/>
    <w:rsid w:val="00DB306D"/>
    <w:rsid w:val="00DC3B12"/>
    <w:rsid w:val="00E20A09"/>
    <w:rsid w:val="00E421B6"/>
    <w:rsid w:val="00E448D8"/>
    <w:rsid w:val="00E50E3B"/>
    <w:rsid w:val="00E5529E"/>
    <w:rsid w:val="00E576D6"/>
    <w:rsid w:val="00E63CE9"/>
    <w:rsid w:val="00E83441"/>
    <w:rsid w:val="00E84FCF"/>
    <w:rsid w:val="00E918B9"/>
    <w:rsid w:val="00EA05B3"/>
    <w:rsid w:val="00EA0D8E"/>
    <w:rsid w:val="00EA5EB2"/>
    <w:rsid w:val="00EB2BE3"/>
    <w:rsid w:val="00EB62DF"/>
    <w:rsid w:val="00EF5E1A"/>
    <w:rsid w:val="00F00974"/>
    <w:rsid w:val="00F02312"/>
    <w:rsid w:val="00F17601"/>
    <w:rsid w:val="00F25EF7"/>
    <w:rsid w:val="00F269A5"/>
    <w:rsid w:val="00F308AF"/>
    <w:rsid w:val="00F3286A"/>
    <w:rsid w:val="00F35310"/>
    <w:rsid w:val="00F36230"/>
    <w:rsid w:val="00F5740B"/>
    <w:rsid w:val="00F57A28"/>
    <w:rsid w:val="00F63B0A"/>
    <w:rsid w:val="00F77159"/>
    <w:rsid w:val="00F80E43"/>
    <w:rsid w:val="00F8515A"/>
    <w:rsid w:val="00FA4B0D"/>
    <w:rsid w:val="00FB0799"/>
    <w:rsid w:val="00FC560A"/>
    <w:rsid w:val="00FD4A6C"/>
    <w:rsid w:val="00FD61B6"/>
    <w:rsid w:val="00FE6B2D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rFonts w:ascii="Arial" w:hAnsi="Arial"/>
      <w:caps/>
      <w:sz w:val="24"/>
    </w:rPr>
  </w:style>
  <w:style w:type="paragraph" w:styleId="3">
    <w:name w:val="heading 3"/>
    <w:basedOn w:val="a0"/>
    <w:next w:val="a0"/>
    <w:link w:val="30"/>
    <w:qFormat/>
    <w:rsid w:val="00111922"/>
    <w:pPr>
      <w:keepNext/>
      <w:numPr>
        <w:ilvl w:val="2"/>
        <w:numId w:val="10"/>
      </w:numPr>
      <w:spacing w:line="288" w:lineRule="auto"/>
      <w:jc w:val="center"/>
      <w:outlineLvl w:val="2"/>
    </w:pPr>
    <w:rPr>
      <w:rFonts w:ascii="Arial" w:hAnsi="Arial"/>
      <w:sz w:val="26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11192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link w:val="50"/>
    <w:semiHidden/>
    <w:unhideWhenUsed/>
    <w:qFormat/>
    <w:rsid w:val="0011192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semiHidden/>
    <w:unhideWhenUsed/>
    <w:qFormat/>
    <w:rsid w:val="0011192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semiHidden/>
    <w:unhideWhenUsed/>
    <w:qFormat/>
    <w:rsid w:val="0011192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semiHidden/>
    <w:unhideWhenUsed/>
    <w:qFormat/>
    <w:rsid w:val="0011192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semiHidden/>
    <w:unhideWhenUsed/>
    <w:qFormat/>
    <w:rsid w:val="0011192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536"/>
        <w:tab w:val="right" w:pos="9072"/>
      </w:tabs>
    </w:pPr>
  </w:style>
  <w:style w:type="paragraph" w:styleId="a5">
    <w:name w:val="footer"/>
    <w:basedOn w:val="a0"/>
    <w:link w:val="a6"/>
    <w:pPr>
      <w:tabs>
        <w:tab w:val="center" w:pos="4536"/>
        <w:tab w:val="right" w:pos="9072"/>
      </w:tabs>
    </w:pPr>
  </w:style>
  <w:style w:type="character" w:styleId="a7">
    <w:name w:val="page number"/>
    <w:basedOn w:val="a1"/>
  </w:style>
  <w:style w:type="character" w:customStyle="1" w:styleId="a6">
    <w:name w:val="Нижний колонтитул Знак"/>
    <w:link w:val="a5"/>
    <w:rsid w:val="009A109C"/>
  </w:style>
  <w:style w:type="paragraph" w:styleId="a8">
    <w:name w:val="Balloon Text"/>
    <w:basedOn w:val="a0"/>
    <w:link w:val="a9"/>
    <w:rsid w:val="008940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94065"/>
    <w:rPr>
      <w:rFonts w:ascii="Tahoma" w:hAnsi="Tahoma" w:cs="Tahoma"/>
      <w:sz w:val="16"/>
      <w:szCs w:val="16"/>
    </w:rPr>
  </w:style>
  <w:style w:type="paragraph" w:styleId="aa">
    <w:name w:val="List Paragraph"/>
    <w:basedOn w:val="a0"/>
    <w:uiPriority w:val="34"/>
    <w:qFormat/>
    <w:rsid w:val="00170C36"/>
    <w:pPr>
      <w:ind w:left="720"/>
      <w:contextualSpacing/>
    </w:pPr>
  </w:style>
  <w:style w:type="character" w:customStyle="1" w:styleId="30">
    <w:name w:val="Заголовок 3 Знак"/>
    <w:basedOn w:val="a1"/>
    <w:link w:val="3"/>
    <w:rsid w:val="00111922"/>
    <w:rPr>
      <w:rFonts w:ascii="Arial" w:hAnsi="Arial"/>
      <w:sz w:val="26"/>
      <w:szCs w:val="24"/>
    </w:rPr>
  </w:style>
  <w:style w:type="paragraph" w:customStyle="1" w:styleId="L-GROUP">
    <w:name w:val="L-GROUP"/>
    <w:basedOn w:val="3"/>
    <w:qFormat/>
    <w:rsid w:val="00111922"/>
    <w:pPr>
      <w:spacing w:line="360" w:lineRule="auto"/>
      <w:jc w:val="both"/>
    </w:pPr>
    <w:rPr>
      <w:rFonts w:cs="Arial"/>
      <w:b/>
      <w:sz w:val="24"/>
    </w:rPr>
  </w:style>
  <w:style w:type="character" w:customStyle="1" w:styleId="40">
    <w:name w:val="Заголовок 4 Знак"/>
    <w:basedOn w:val="a1"/>
    <w:link w:val="4"/>
    <w:semiHidden/>
    <w:rsid w:val="0011192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1"/>
    <w:link w:val="5"/>
    <w:semiHidden/>
    <w:rsid w:val="0011192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1"/>
    <w:link w:val="6"/>
    <w:semiHidden/>
    <w:rsid w:val="0011192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1"/>
    <w:link w:val="7"/>
    <w:semiHidden/>
    <w:rsid w:val="0011192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1"/>
    <w:link w:val="8"/>
    <w:semiHidden/>
    <w:rsid w:val="0011192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semiHidden/>
    <w:rsid w:val="0011192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">
    <w:name w:val="Outline List 3"/>
    <w:basedOn w:val="a3"/>
    <w:rsid w:val="00111922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rFonts w:ascii="Arial" w:hAnsi="Arial"/>
      <w:caps/>
      <w:sz w:val="24"/>
    </w:rPr>
  </w:style>
  <w:style w:type="paragraph" w:styleId="3">
    <w:name w:val="heading 3"/>
    <w:basedOn w:val="a0"/>
    <w:next w:val="a0"/>
    <w:link w:val="30"/>
    <w:qFormat/>
    <w:rsid w:val="00111922"/>
    <w:pPr>
      <w:keepNext/>
      <w:numPr>
        <w:ilvl w:val="2"/>
        <w:numId w:val="10"/>
      </w:numPr>
      <w:spacing w:line="288" w:lineRule="auto"/>
      <w:jc w:val="center"/>
      <w:outlineLvl w:val="2"/>
    </w:pPr>
    <w:rPr>
      <w:rFonts w:ascii="Arial" w:hAnsi="Arial"/>
      <w:sz w:val="26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11192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link w:val="50"/>
    <w:semiHidden/>
    <w:unhideWhenUsed/>
    <w:qFormat/>
    <w:rsid w:val="0011192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semiHidden/>
    <w:unhideWhenUsed/>
    <w:qFormat/>
    <w:rsid w:val="0011192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semiHidden/>
    <w:unhideWhenUsed/>
    <w:qFormat/>
    <w:rsid w:val="0011192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semiHidden/>
    <w:unhideWhenUsed/>
    <w:qFormat/>
    <w:rsid w:val="0011192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semiHidden/>
    <w:unhideWhenUsed/>
    <w:qFormat/>
    <w:rsid w:val="0011192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536"/>
        <w:tab w:val="right" w:pos="9072"/>
      </w:tabs>
    </w:pPr>
  </w:style>
  <w:style w:type="paragraph" w:styleId="a5">
    <w:name w:val="footer"/>
    <w:basedOn w:val="a0"/>
    <w:link w:val="a6"/>
    <w:pPr>
      <w:tabs>
        <w:tab w:val="center" w:pos="4536"/>
        <w:tab w:val="right" w:pos="9072"/>
      </w:tabs>
    </w:pPr>
  </w:style>
  <w:style w:type="character" w:styleId="a7">
    <w:name w:val="page number"/>
    <w:basedOn w:val="a1"/>
  </w:style>
  <w:style w:type="character" w:customStyle="1" w:styleId="a6">
    <w:name w:val="Нижний колонтитул Знак"/>
    <w:link w:val="a5"/>
    <w:rsid w:val="009A109C"/>
  </w:style>
  <w:style w:type="paragraph" w:styleId="a8">
    <w:name w:val="Balloon Text"/>
    <w:basedOn w:val="a0"/>
    <w:link w:val="a9"/>
    <w:rsid w:val="008940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94065"/>
    <w:rPr>
      <w:rFonts w:ascii="Tahoma" w:hAnsi="Tahoma" w:cs="Tahoma"/>
      <w:sz w:val="16"/>
      <w:szCs w:val="16"/>
    </w:rPr>
  </w:style>
  <w:style w:type="paragraph" w:styleId="aa">
    <w:name w:val="List Paragraph"/>
    <w:basedOn w:val="a0"/>
    <w:uiPriority w:val="34"/>
    <w:qFormat/>
    <w:rsid w:val="00170C36"/>
    <w:pPr>
      <w:ind w:left="720"/>
      <w:contextualSpacing/>
    </w:pPr>
  </w:style>
  <w:style w:type="character" w:customStyle="1" w:styleId="30">
    <w:name w:val="Заголовок 3 Знак"/>
    <w:basedOn w:val="a1"/>
    <w:link w:val="3"/>
    <w:rsid w:val="00111922"/>
    <w:rPr>
      <w:rFonts w:ascii="Arial" w:hAnsi="Arial"/>
      <w:sz w:val="26"/>
      <w:szCs w:val="24"/>
    </w:rPr>
  </w:style>
  <w:style w:type="paragraph" w:customStyle="1" w:styleId="L-GROUP">
    <w:name w:val="L-GROUP"/>
    <w:basedOn w:val="3"/>
    <w:qFormat/>
    <w:rsid w:val="00111922"/>
    <w:pPr>
      <w:spacing w:line="360" w:lineRule="auto"/>
      <w:jc w:val="both"/>
    </w:pPr>
    <w:rPr>
      <w:rFonts w:cs="Arial"/>
      <w:b/>
      <w:sz w:val="24"/>
    </w:rPr>
  </w:style>
  <w:style w:type="character" w:customStyle="1" w:styleId="40">
    <w:name w:val="Заголовок 4 Знак"/>
    <w:basedOn w:val="a1"/>
    <w:link w:val="4"/>
    <w:semiHidden/>
    <w:rsid w:val="0011192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1"/>
    <w:link w:val="5"/>
    <w:semiHidden/>
    <w:rsid w:val="0011192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1"/>
    <w:link w:val="6"/>
    <w:semiHidden/>
    <w:rsid w:val="0011192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1"/>
    <w:link w:val="7"/>
    <w:semiHidden/>
    <w:rsid w:val="0011192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1"/>
    <w:link w:val="8"/>
    <w:semiHidden/>
    <w:rsid w:val="0011192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semiHidden/>
    <w:rsid w:val="0011192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">
    <w:name w:val="Outline List 3"/>
    <w:basedOn w:val="a3"/>
    <w:rsid w:val="0011192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06B54-8810-441A-9556-C73ECCA1E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Dmitry Litvin</cp:lastModifiedBy>
  <cp:revision>95</cp:revision>
  <cp:lastPrinted>2019-05-03T15:04:00Z</cp:lastPrinted>
  <dcterms:created xsi:type="dcterms:W3CDTF">2011-10-23T14:08:00Z</dcterms:created>
  <dcterms:modified xsi:type="dcterms:W3CDTF">2019-12-23T17:37:00Z</dcterms:modified>
</cp:coreProperties>
</file>